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12645E" w:rsidRDefault="00E9235C" w:rsidP="00E9235C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Муниципальное бюджетное  общеобразовательное учреждение -</w:t>
      </w:r>
    </w:p>
    <w:p w:rsidR="00E9235C" w:rsidRPr="0012645E" w:rsidRDefault="00E9235C" w:rsidP="00E9235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лицей № 4 имени Героя Советского Союза Г.Б.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Злотина г. Орла</w:t>
      </w:r>
    </w:p>
    <w:p w:rsidR="00E9235C" w:rsidRPr="0012645E" w:rsidRDefault="00E9235C" w:rsidP="00E9235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235C" w:rsidRPr="0012645E" w:rsidRDefault="00E9235C" w:rsidP="00E9235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235C" w:rsidRPr="0012645E" w:rsidRDefault="00E9235C" w:rsidP="00E9235C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235C" w:rsidRPr="007521AB" w:rsidRDefault="00E9235C" w:rsidP="00E9235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12645E">
        <w:rPr>
          <w:rFonts w:ascii="Times New Roman" w:eastAsia="Times New Roman" w:hAnsi="Times New Roman" w:cs="Times New Roman"/>
          <w:bCs/>
          <w:lang w:val="ru-RU"/>
        </w:rPr>
        <w:t xml:space="preserve">  </w:t>
      </w:r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Рассмотрено на                                                                          Утверждаю                                                              </w:t>
      </w:r>
    </w:p>
    <w:p w:rsidR="00E9235C" w:rsidRPr="007521AB" w:rsidRDefault="00E9235C" w:rsidP="00E9235C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Педагогическом совете                                                               директор лицея  </w:t>
      </w:r>
    </w:p>
    <w:p w:rsidR="00E9235C" w:rsidRPr="007521AB" w:rsidRDefault="00E9235C" w:rsidP="00E9235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рекомендовано к утверждению                                                 Т.Н. Малыгина</w:t>
      </w:r>
    </w:p>
    <w:p w:rsidR="00E9235C" w:rsidRPr="007521AB" w:rsidRDefault="00E9235C" w:rsidP="00E9235C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протокол № 5 от 29.12.2022г.                                                   Приказ № 254 от 03.03.2023г.</w:t>
      </w:r>
    </w:p>
    <w:p w:rsidR="00E9235C" w:rsidRPr="007521AB" w:rsidRDefault="00E9235C" w:rsidP="00E9235C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235C" w:rsidRPr="00E9235C" w:rsidRDefault="00E9235C" w:rsidP="00E9235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923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</w:t>
      </w:r>
    </w:p>
    <w:p w:rsidR="00E9235C" w:rsidRPr="00010316" w:rsidRDefault="00E9235C" w:rsidP="00E9235C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923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уничтожения и обезличивания персональных данных </w:t>
      </w:r>
    </w:p>
    <w:p w:rsidR="00E9235C" w:rsidRDefault="00E9235C" w:rsidP="00E9235C">
      <w:pPr>
        <w:pStyle w:val="Tabletitleheader"/>
        <w:spacing w:before="0"/>
        <w:rPr>
          <w:b/>
          <w:sz w:val="28"/>
        </w:rPr>
      </w:pPr>
      <w:r w:rsidRPr="00EF53DC">
        <w:rPr>
          <w:b/>
          <w:color w:val="000000"/>
          <w:sz w:val="28"/>
        </w:rPr>
        <w:t xml:space="preserve">в </w:t>
      </w:r>
      <w:r w:rsidRPr="00EF53DC">
        <w:rPr>
          <w:b/>
          <w:sz w:val="28"/>
        </w:rPr>
        <w:t>муниципальном бюджетном общеобразовательном учреждении</w:t>
      </w:r>
      <w:r>
        <w:rPr>
          <w:b/>
          <w:sz w:val="28"/>
        </w:rPr>
        <w:t>-</w:t>
      </w:r>
      <w:r w:rsidRPr="00EF53DC">
        <w:rPr>
          <w:b/>
          <w:sz w:val="28"/>
        </w:rPr>
        <w:t xml:space="preserve"> </w:t>
      </w:r>
    </w:p>
    <w:p w:rsidR="00E9235C" w:rsidRPr="00EF53DC" w:rsidRDefault="00E9235C" w:rsidP="00E9235C">
      <w:pPr>
        <w:pStyle w:val="Tabletitleheader"/>
        <w:spacing w:before="0"/>
        <w:rPr>
          <w:b/>
          <w:sz w:val="28"/>
        </w:rPr>
      </w:pPr>
      <w:r w:rsidRPr="00EF53DC">
        <w:rPr>
          <w:b/>
          <w:sz w:val="28"/>
        </w:rPr>
        <w:t>лицее №4 имени Героя Советского Союза Г.Б. Злотина г. Орла</w:t>
      </w:r>
    </w:p>
    <w:p w:rsidR="00E9235C" w:rsidRPr="00E05093" w:rsidRDefault="00E9235C" w:rsidP="00E9235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9235C" w:rsidRDefault="00E9235C" w:rsidP="00E923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9235C" w:rsidRDefault="00E9235C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F1437D" w:rsidRPr="006B2CEB" w:rsidRDefault="0082389D" w:rsidP="006B2CE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9235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Порядок уничтожения </w:t>
      </w:r>
      <w:r w:rsidR="00E9235C" w:rsidRPr="00E923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 в  муниципальном бюджетном общеобразовательном учреждении- лицее №4 имени Героя Советского Союза Г.Б. Злотина г. Орла</w:t>
      </w:r>
      <w:r w:rsid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Порядок)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:rsidR="00F1437D" w:rsidRDefault="0082389D" w:rsidP="006B2CE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27.07.2006 № 152-ФЗ «О персональных данных»,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Роскомнадзора от 28.10.2022 № 179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Требований к подтверждению уничтожения персональных данных».</w:t>
      </w:r>
    </w:p>
    <w:p w:rsidR="006B2CEB" w:rsidRDefault="006B2CEB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персональных данных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D653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Уничтожение персональных данных 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носителей, содержащих персональные данные субъектов персональных данных, должно соответствовать следующим правилам: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оформляться актом об уничтожении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(приложение № </w:t>
      </w:r>
      <w:r w:rsidR="00E9235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приложение № </w:t>
      </w:r>
      <w:r w:rsidR="00E9235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а также выгрузкой из журнала регистрации событий в информационной системе персональных данных;</w:t>
      </w:r>
    </w:p>
    <w:p w:rsidR="00ED653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:rsidR="00F1437D" w:rsidRPr="006B2CEB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ED653B" w:rsidRDefault="00ED653B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  <w:r w:rsidR="00ED65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</w:t>
      </w:r>
      <w:r w:rsidR="00E923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изменениями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</w:t>
      </w:r>
      <w:r w:rsidR="00ED6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уничтожаются комиссией по у</w:t>
      </w:r>
      <w:r w:rsidR="00ED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ничтожению персональных данных, 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приказом директора  (далее – Комиссия).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</w:t>
      </w:r>
      <w:r w:rsidR="00E923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изменениями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1437D" w:rsidRPr="00E9235C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9235C">
        <w:rPr>
          <w:rFonts w:ascii="Times New Roman" w:hAnsi="Times New Roman" w:cs="Times New Roman"/>
          <w:sz w:val="24"/>
          <w:szCs w:val="24"/>
          <w:lang w:val="ru-RU"/>
        </w:rPr>
        <w:t>Комиссия производит отбор носителей персональных данных, подлежащих уничтожению, с указанием оснований для уничтожения.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3.5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2F1CC7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2F1CC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Уничтожение носителей, содержащих персональные данные, осуществляется в следующем порядке:</w:t>
      </w:r>
    </w:p>
    <w:p w:rsidR="00F1437D" w:rsidRPr="00ED653B" w:rsidRDefault="00ED653B" w:rsidP="00ED653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</w:t>
      </w:r>
    </w:p>
    <w:p w:rsidR="00F1437D" w:rsidRPr="006B2CEB" w:rsidRDefault="00ED653B" w:rsidP="00ED653B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хранящихся на ПЭВМ и (или) на перезаписываемых съемных машинных носителях информации, используемых для хранения информации вне ПЭВМ (флеш-накопителях, внешних жестких дисках,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 информационных и операционных систем;</w:t>
      </w:r>
    </w:p>
    <w:p w:rsidR="00F1437D" w:rsidRDefault="00ED653B" w:rsidP="00ED653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ED653B" w:rsidRPr="006B2CEB" w:rsidRDefault="00ED653B" w:rsidP="00ED653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оформления документов об уничтожении персональных данных</w:t>
      </w:r>
      <w:r w:rsidR="000852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ED653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форме, приведенной в приложении № </w:t>
      </w:r>
      <w:r w:rsidR="0053328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Порядку.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</w:t>
      </w:r>
      <w:r w:rsidR="00533286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Порядку, а также Комиссия оформляет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выгрузку из журнала регистрации событий в информационной системе персональных данных по правилам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Роскомнадзора от 28.10.2022 № 179.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обработка персональных данных осуществляется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3 и 4 Требований к подтверждению уничтожения персональных данных, и выгрузку из журнала, соответствующую пункту 5 Требований к подтверждению уничтожения персональных данных, утвержденных приказом Роскомнадзора от 28.10.2022 № 179.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Акты об уничтожении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подписываются членами</w:t>
      </w:r>
      <w:r w:rsidR="00ED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уничтожившими данные.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 об уничтожении персональных данных и выгрузки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журнала регистрации событий в информационной системе персональных данных хранятся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ответственного за организацию обработки персональных данных в течение</w:t>
      </w:r>
      <w:r w:rsidRPr="006B2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лет с момента уничтожения персональных данных.</w:t>
      </w:r>
    </w:p>
    <w:p w:rsidR="00085200" w:rsidRDefault="00085200" w:rsidP="006B2C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</w:t>
      </w:r>
      <w:r w:rsidR="000852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F1437D" w:rsidRPr="00085200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08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замена части данных идентификаторами;</w:t>
      </w:r>
    </w:p>
    <w:p w:rsidR="00F1437D" w:rsidRPr="006B2CEB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обобщение, изменение или удаление части данных;</w:t>
      </w:r>
    </w:p>
    <w:p w:rsidR="00F1437D" w:rsidRPr="006B2CEB" w:rsidRDefault="00085200" w:rsidP="00085200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данных на части и обработка в разных информационных системах;</w:t>
      </w:r>
    </w:p>
    <w:p w:rsidR="00F1437D" w:rsidRPr="008140F2" w:rsidRDefault="00085200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89D" w:rsidRPr="008140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перемешивание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Обезличенные персональные данные не подлежат разглашению и нарушению конфиденциальности.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:rsidR="00F1437D" w:rsidRPr="006B2CEB" w:rsidRDefault="0082389D" w:rsidP="00085200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В процессе обработки обезличенных данных в случаях, установленных законодательством Российской Федерации, может производиться деобезличивание. После обработки персональные данные, полученные в результате такого деобезличивания, уничтожаются.</w:t>
      </w:r>
    </w:p>
    <w:p w:rsidR="00F1437D" w:rsidRDefault="00F1437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09A0" w:rsidRPr="00200A4D" w:rsidRDefault="00DF09A0" w:rsidP="00DF09A0">
      <w:pPr>
        <w:autoSpaceDE w:val="0"/>
        <w:autoSpaceDN w:val="0"/>
        <w:adjustRightInd w:val="0"/>
        <w:spacing w:before="36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00A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Порядок принятия и 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Порядка</w:t>
      </w:r>
    </w:p>
    <w:p w:rsidR="00DF09A0" w:rsidRPr="00200A4D" w:rsidRDefault="00DF09A0" w:rsidP="00DF09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Настоящ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рядо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принимается на неопределенный срок.</w:t>
      </w:r>
    </w:p>
    <w:p w:rsidR="00DF09A0" w:rsidRPr="00200A4D" w:rsidRDefault="00DF09A0" w:rsidP="00DF09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Данн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ый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рядок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может быть изменен и дополнен в соответствии с вновь изданными нормативными актами.</w:t>
      </w:r>
    </w:p>
    <w:p w:rsidR="00DF09A0" w:rsidRPr="002356F3" w:rsidRDefault="00DF09A0" w:rsidP="00DF09A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Изменения и дополнения к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рядку</w:t>
      </w:r>
      <w:r w:rsidRPr="0020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утверждаются приказом директора ОУ. После принятия новой редакции предыдущая редакция утрачивает силу.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85200" w:rsidRPr="006B2CEB" w:rsidRDefault="00085200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3286" w:rsidRDefault="00533286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1437D" w:rsidRPr="006B2CEB" w:rsidRDefault="0082389D" w:rsidP="006B2C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53328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6B2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2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7258" w:type="dxa"/>
        <w:tblInd w:w="2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4"/>
        <w:gridCol w:w="4494"/>
      </w:tblGrid>
      <w:tr w:rsidR="00085200" w:rsidRPr="00533286" w:rsidTr="000852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8140F2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08520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085200" w:rsidRPr="00085200" w:rsidRDefault="00533286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85200"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МБОУ- лицея № 4 г. Орла</w:t>
            </w:r>
          </w:p>
          <w:p w:rsidR="00085200" w:rsidRPr="00085200" w:rsidRDefault="00085200" w:rsidP="0008520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 </w:t>
            </w:r>
            <w:r w:rsidR="00533286">
              <w:rPr>
                <w:rFonts w:ascii="Times New Roman" w:hAnsi="Times New Roman"/>
                <w:sz w:val="24"/>
                <w:szCs w:val="24"/>
                <w:lang w:val="ru-RU"/>
              </w:rPr>
              <w:t>Т. Н. Малыгина</w:t>
            </w:r>
          </w:p>
          <w:p w:rsidR="00085200" w:rsidRPr="00533286" w:rsidRDefault="00085200" w:rsidP="00085200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085200" w:rsidRPr="00533286" w:rsidTr="000852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Pr="00085200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53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 К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533286" w:rsidRDefault="00085200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200" w:rsidRPr="001714C7" w:rsidTr="0008520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6B2CEB" w:rsidRDefault="00085200" w:rsidP="00806095">
            <w:pPr>
              <w:spacing w:before="0" w:beforeAutospacing="0" w:after="0" w:afterAutospacing="0"/>
              <w:ind w:left="-795" w:firstLine="7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 w:rsidRPr="006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B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 без использования средств автоматизации</w:t>
            </w:r>
          </w:p>
        </w:tc>
      </w:tr>
    </w:tbl>
    <w:p w:rsidR="00F1437D" w:rsidRPr="00806095" w:rsidRDefault="00533286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: МБОУ- лицей № 4 г. Орла</w:t>
      </w:r>
    </w:p>
    <w:p w:rsidR="00533286" w:rsidRPr="00806095" w:rsidRDefault="00533286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: г. Орел. </w:t>
      </w:r>
      <w:r w:rsidR="00DF09A0"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л. Революции,4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Основание: приказ от «____» ______________ 20____   № _______.</w:t>
      </w:r>
    </w:p>
    <w:p w:rsidR="00DF09A0" w:rsidRPr="00DF09A0" w:rsidRDefault="00DF09A0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 комиссией в составе: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- _________________________________</w:t>
      </w:r>
    </w:p>
    <w:p w:rsidR="00DF09A0" w:rsidRPr="00DF09A0" w:rsidRDefault="00DF09A0" w:rsidP="00DF09A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09A0" w:rsidRPr="00DF09A0" w:rsidRDefault="00DF09A0" w:rsidP="00DF09A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комиссии: </w:t>
      </w:r>
    </w:p>
    <w:p w:rsidR="00DF09A0" w:rsidRPr="00DF09A0" w:rsidRDefault="00DF09A0" w:rsidP="00DF09A0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DF09A0" w:rsidRPr="00DF09A0" w:rsidRDefault="00DF09A0" w:rsidP="00DF09A0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DF09A0" w:rsidRPr="00DF09A0" w:rsidRDefault="00DF09A0" w:rsidP="00DF09A0">
      <w:pPr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DF09A0" w:rsidRPr="00806095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 истечении сроков хранения отобраны к уничтожению путем механического измельчения и приведения в состояние, исключающее возможность прочтения содержания или их повторного использования, </w:t>
      </w: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нижеперечисленные носители, содержащие персональные данные, а именно: </w:t>
      </w:r>
    </w:p>
    <w:p w:rsidR="00533286" w:rsidRPr="00806095" w:rsidRDefault="00533286" w:rsidP="006B2CE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76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2779"/>
        <w:gridCol w:w="2910"/>
        <w:gridCol w:w="3719"/>
      </w:tblGrid>
      <w:tr w:rsidR="008C4DF4" w:rsidRPr="001714C7" w:rsidTr="00806095">
        <w:trPr>
          <w:trHeight w:val="5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F4" w:rsidRPr="00806095" w:rsidRDefault="008C4DF4" w:rsidP="008C4DF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80609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  <w:r w:rsid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материального</w:t>
            </w:r>
            <w:r w:rsidRPr="008060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носителя</w:t>
            </w:r>
            <w:r w:rsid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 кол-во листов)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8C4DF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Категории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уничтоженных</w:t>
            </w:r>
            <w:r w:rsidRPr="0080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перс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80609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Информация о</w:t>
            </w:r>
            <w:r w:rsid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лицах, чьи данные</w:t>
            </w:r>
            <w:r w:rsidRPr="008060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уничтожили (ФИО)</w:t>
            </w:r>
          </w:p>
        </w:tc>
      </w:tr>
      <w:tr w:rsidR="008C4DF4" w:rsidRPr="001714C7" w:rsidTr="008C4DF4">
        <w:trPr>
          <w:trHeight w:val="2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F4" w:rsidRPr="00806095" w:rsidRDefault="008C4DF4" w:rsidP="008C4DF4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C4DF4" w:rsidRPr="001714C7" w:rsidTr="008C4DF4">
        <w:trPr>
          <w:trHeight w:val="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DF4" w:rsidRPr="00806095" w:rsidRDefault="008C4DF4" w:rsidP="008C4DF4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DF4" w:rsidRPr="00806095" w:rsidRDefault="008C4DF4" w:rsidP="006B2C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"___" __________ 20___  комиссия произвела уничтожение путем механического измельчения и приведения в состояние, исключающее возможность прочтения содержания или их повторного использования, всех вышеперечисленных </w:t>
      </w:r>
      <w:r w:rsidR="00806095"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носителей, содержащие персональные данные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комиссии ___________                                   _________________</w:t>
      </w:r>
    </w:p>
    <w:p w:rsidR="00806095" w:rsidRDefault="00DF09A0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 w:rsidR="00806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(подпись) </w:t>
      </w:r>
    </w:p>
    <w:p w:rsidR="00DF09A0" w:rsidRPr="00DF09A0" w:rsidRDefault="00DF09A0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</w:t>
      </w:r>
      <w:r w:rsidR="00806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(И.О.Фамилия)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комиссии: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(подпись)                                                                   (И.О.Фамилия)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(подпись)                                                                    (И.О.Фамилия)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(подпись)                                                                      (И.О.Фамилия)</w:t>
      </w: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09A0" w:rsidRPr="00DF09A0" w:rsidRDefault="00DF09A0" w:rsidP="00DF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(дата)</w:t>
      </w:r>
    </w:p>
    <w:p w:rsidR="00085200" w:rsidRDefault="00085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437D" w:rsidRPr="006B2CEB" w:rsidRDefault="0082389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8C4DF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6B2CEB">
        <w:rPr>
          <w:lang w:val="ru-RU"/>
        </w:rPr>
        <w:br/>
      </w:r>
      <w:r w:rsidRPr="006B2CEB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99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5438"/>
      </w:tblGrid>
      <w:tr w:rsidR="00085200" w:rsidTr="008C4DF4">
        <w:trPr>
          <w:trHeight w:val="2557"/>
        </w:trPr>
        <w:tc>
          <w:tcPr>
            <w:tcW w:w="4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Default="000852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5200" w:rsidRPr="008140F2" w:rsidRDefault="00085200">
            <w:pPr>
              <w:rPr>
                <w:lang w:val="ru-RU"/>
              </w:rPr>
            </w:pP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08520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8C4DF4" w:rsidRPr="00085200" w:rsidRDefault="008C4DF4" w:rsidP="008C4DF4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МБОУ- лицея № 4 г. Орла</w:t>
            </w:r>
          </w:p>
          <w:p w:rsidR="008C4DF4" w:rsidRDefault="008C4DF4" w:rsidP="008C4DF4">
            <w:pPr>
              <w:ind w:left="75" w:right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Т. Н. Малыгина</w:t>
            </w:r>
            <w:r w:rsidRPr="00085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5200" w:rsidRDefault="008C4DF4" w:rsidP="008C4D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085200" w:rsidRPr="00085200"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085200" w:rsidRPr="001714C7" w:rsidTr="008C4DF4">
        <w:trPr>
          <w:trHeight w:val="857"/>
        </w:trPr>
        <w:tc>
          <w:tcPr>
            <w:tcW w:w="99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200" w:rsidRPr="00085200" w:rsidRDefault="00085200" w:rsidP="008C4DF4">
            <w:pPr>
              <w:spacing w:before="0" w:before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</w:t>
            </w:r>
            <w:r w:rsidR="00806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</w:t>
            </w:r>
            <w:r>
              <w:rPr>
                <w:lang w:val="ru-RU"/>
              </w:rPr>
              <w:t xml:space="preserve"> </w:t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использованием</w:t>
            </w:r>
            <w:r w:rsidR="008C4D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6B2C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 автоматизации</w:t>
            </w:r>
          </w:p>
        </w:tc>
      </w:tr>
    </w:tbl>
    <w:p w:rsidR="00806095" w:rsidRPr="00806095" w:rsidRDefault="00806095" w:rsidP="008060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: МБОУ- лицей № 4 г. Орла</w:t>
      </w:r>
    </w:p>
    <w:p w:rsidR="00806095" w:rsidRPr="00806095" w:rsidRDefault="00806095" w:rsidP="008060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: г. Орел. ул. Революции,4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Основание: приказ от «____» ______________ 20____   № _______.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 комиссией в составе: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- _________________________________</w:t>
      </w:r>
    </w:p>
    <w:p w:rsidR="00806095" w:rsidRPr="00DF09A0" w:rsidRDefault="00806095" w:rsidP="00806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6095" w:rsidRPr="00DF09A0" w:rsidRDefault="00806095" w:rsidP="00806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комиссии: </w:t>
      </w:r>
    </w:p>
    <w:p w:rsidR="00806095" w:rsidRPr="00DF09A0" w:rsidRDefault="00806095" w:rsidP="00806095">
      <w:pPr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806095" w:rsidRPr="00DF09A0" w:rsidRDefault="00806095" w:rsidP="00806095">
      <w:pPr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806095" w:rsidRPr="00DF09A0" w:rsidRDefault="00806095" w:rsidP="00806095">
      <w:pPr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1437D" w:rsidRPr="006B2CEB" w:rsidRDefault="00806095" w:rsidP="008060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 истечении сроков хранения отобраны к уничтожению путем механического измельчения и приведения в состояние, исключающее возможность прочтения содержания или их повторного использования, </w:t>
      </w: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нижеперечисленные персональные данные, а именно:</w:t>
      </w: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1"/>
        <w:gridCol w:w="1877"/>
        <w:gridCol w:w="3182"/>
        <w:gridCol w:w="4067"/>
      </w:tblGrid>
      <w:tr w:rsidR="00FB4474" w:rsidRPr="001714C7" w:rsidTr="00806095">
        <w:trPr>
          <w:trHeight w:val="589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 w:rsidP="00FB447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  <w:r w:rsidRPr="00806095">
              <w:rPr>
                <w:sz w:val="20"/>
                <w:szCs w:val="20"/>
              </w:rPr>
              <w:br/>
            </w: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ИСПДн</w:t>
            </w:r>
            <w:r w:rsidRPr="0080609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 w:rsidP="00FB447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Категории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уничтоженных</w:t>
            </w:r>
            <w:r w:rsidRPr="0080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перс</w:t>
            </w:r>
            <w:r w:rsidRPr="008060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 w:rsidP="00806095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Информация о</w:t>
            </w:r>
            <w:r w:rsid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лицах, чьи</w:t>
            </w:r>
            <w:r w:rsid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данные</w:t>
            </w:r>
            <w:r w:rsidRPr="00806095">
              <w:rPr>
                <w:sz w:val="20"/>
                <w:szCs w:val="20"/>
                <w:lang w:val="ru-RU"/>
              </w:rPr>
              <w:br/>
            </w:r>
            <w:r w:rsidRPr="00806095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уничтожили (ФИО)</w:t>
            </w:r>
          </w:p>
        </w:tc>
      </w:tr>
      <w:tr w:rsidR="00FB4474" w:rsidRPr="001714C7" w:rsidTr="00806095">
        <w:trPr>
          <w:trHeight w:val="401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 w:rsidP="00FB4474">
            <w:pPr>
              <w:pStyle w:val="a9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B4474" w:rsidRPr="001714C7" w:rsidTr="00806095">
        <w:trPr>
          <w:trHeight w:val="297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 w:rsidP="00FB4474">
            <w:pPr>
              <w:pStyle w:val="a9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474" w:rsidRPr="00806095" w:rsidRDefault="00FB447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"___" __________ 20___  комиссия произвела уничтожение путем механического измельчения и приведения в состояние, исключающее возможность прочтения содержания или их повторного использования, всех вышеперечисленных </w:t>
      </w: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8060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комиссии ___________                                   _________________</w:t>
      </w:r>
    </w:p>
    <w:p w:rsidR="00806095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(подпись) 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(И.О.Фамилия)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комиссии: </w:t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(подпись)                                                                   (И.О.Фамилия)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(подпись)                                                                    (И.О.Фамилия)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___________                                  _________________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(подпись)                                                                      (И.О.Фамилия)</w:t>
      </w: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6095" w:rsidRPr="00DF09A0" w:rsidRDefault="00806095" w:rsidP="0080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0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(дата)</w:t>
      </w:r>
      <w:bookmarkStart w:id="0" w:name="_GoBack"/>
      <w:bookmarkEnd w:id="0"/>
    </w:p>
    <w:sectPr w:rsidR="00806095" w:rsidRPr="00DF09A0" w:rsidSect="001714C7">
      <w:pgSz w:w="11907" w:h="16839"/>
      <w:pgMar w:top="709" w:right="850" w:bottom="567" w:left="15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41" w:rsidRDefault="00F50F41" w:rsidP="006B2CEB">
      <w:pPr>
        <w:spacing w:before="0" w:after="0"/>
      </w:pPr>
      <w:r>
        <w:separator/>
      </w:r>
    </w:p>
  </w:endnote>
  <w:endnote w:type="continuationSeparator" w:id="0">
    <w:p w:rsidR="00F50F41" w:rsidRDefault="00F50F41" w:rsidP="006B2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41" w:rsidRDefault="00F50F41" w:rsidP="006B2CEB">
      <w:pPr>
        <w:spacing w:before="0" w:after="0"/>
      </w:pPr>
      <w:r>
        <w:separator/>
      </w:r>
    </w:p>
  </w:footnote>
  <w:footnote w:type="continuationSeparator" w:id="0">
    <w:p w:rsidR="00F50F41" w:rsidRDefault="00F50F41" w:rsidP="006B2C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0A05"/>
    <w:multiLevelType w:val="hybridMultilevel"/>
    <w:tmpl w:val="785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1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72530"/>
    <w:multiLevelType w:val="hybridMultilevel"/>
    <w:tmpl w:val="E90E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3186E"/>
    <w:multiLevelType w:val="hybridMultilevel"/>
    <w:tmpl w:val="CAC6B8CC"/>
    <w:lvl w:ilvl="0" w:tplc="AD16B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4242"/>
    <w:multiLevelType w:val="hybridMultilevel"/>
    <w:tmpl w:val="785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316"/>
    <w:rsid w:val="00085200"/>
    <w:rsid w:val="001714C7"/>
    <w:rsid w:val="001B59E4"/>
    <w:rsid w:val="002D33B1"/>
    <w:rsid w:val="002D3591"/>
    <w:rsid w:val="002F1CC7"/>
    <w:rsid w:val="003514A0"/>
    <w:rsid w:val="003D2FF8"/>
    <w:rsid w:val="004F7E17"/>
    <w:rsid w:val="00533286"/>
    <w:rsid w:val="005A05CE"/>
    <w:rsid w:val="005E4859"/>
    <w:rsid w:val="00653AF6"/>
    <w:rsid w:val="006B2CEB"/>
    <w:rsid w:val="00806095"/>
    <w:rsid w:val="008140F2"/>
    <w:rsid w:val="0082389D"/>
    <w:rsid w:val="008C4DF4"/>
    <w:rsid w:val="009A4B57"/>
    <w:rsid w:val="00B111F2"/>
    <w:rsid w:val="00B73A5A"/>
    <w:rsid w:val="00C31BD9"/>
    <w:rsid w:val="00DF09A0"/>
    <w:rsid w:val="00E438A1"/>
    <w:rsid w:val="00E9235C"/>
    <w:rsid w:val="00ED653B"/>
    <w:rsid w:val="00F01E19"/>
    <w:rsid w:val="00F1437D"/>
    <w:rsid w:val="00F50F41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2EC9-541D-49D3-A6E3-BE76DA5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F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2CE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B2CEB"/>
  </w:style>
  <w:style w:type="paragraph" w:styleId="a5">
    <w:name w:val="footer"/>
    <w:basedOn w:val="a"/>
    <w:link w:val="a6"/>
    <w:uiPriority w:val="99"/>
    <w:unhideWhenUsed/>
    <w:rsid w:val="006B2CE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B2CEB"/>
  </w:style>
  <w:style w:type="paragraph" w:styleId="a7">
    <w:name w:val="Balloon Text"/>
    <w:basedOn w:val="a"/>
    <w:link w:val="a8"/>
    <w:uiPriority w:val="99"/>
    <w:semiHidden/>
    <w:unhideWhenUsed/>
    <w:rsid w:val="006B2C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EB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E9235C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  <w:style w:type="paragraph" w:styleId="a9">
    <w:name w:val="List Paragraph"/>
    <w:basedOn w:val="a"/>
    <w:uiPriority w:val="34"/>
    <w:qFormat/>
    <w:rsid w:val="008C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SRV251</cp:lastModifiedBy>
  <cp:revision>8</cp:revision>
  <dcterms:created xsi:type="dcterms:W3CDTF">2023-03-04T13:58:00Z</dcterms:created>
  <dcterms:modified xsi:type="dcterms:W3CDTF">2023-03-12T10:29:00Z</dcterms:modified>
</cp:coreProperties>
</file>